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27" w:rsidRPr="001C6FBF" w:rsidRDefault="00E16927" w:rsidP="00E1692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  <w:t>СОГЛАШЕНИЕ о задатке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Ярославль                                                                                           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  «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____»____________201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наименование организации)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именуем__ в дальнейшем «Претендент», в лице _______________________________________________________________________________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 ,</w:t>
      </w:r>
      <w:proofErr w:type="gramEnd"/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должность, Ф. И. О.)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действующ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  на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основании ______________________________________,    с одной стороны, и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                                                                       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E16927" w:rsidRDefault="003945E1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акционерное общество «</w:t>
      </w:r>
      <w:proofErr w:type="spellStart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-Ярославнефтеоргсинтез» (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ПАО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«</w:t>
      </w:r>
      <w:proofErr w:type="spellStart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-ЯНОС»)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именуемое в дальнейшем «Продавец», в лице Генерального директора Карпова Николая Владимировича, действующего на основании Устава, с другой </w:t>
      </w:r>
      <w:r w:rsidR="00E16927" w:rsidRPr="001C6FBF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1C6FBF" w:rsidRPr="001C6FBF" w:rsidRDefault="001C6FBF" w:rsidP="00FA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Соглашения</w:t>
      </w:r>
    </w:p>
    <w:p w:rsidR="00E16927" w:rsidRDefault="00E16927" w:rsidP="00FA5A4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№1 «Лом черных и цветных металлов»:</w:t>
      </w:r>
    </w:p>
    <w:p w:rsidR="004C1701" w:rsidRPr="001C6FBF" w:rsidRDefault="004C1701" w:rsidP="004C17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73"/>
        <w:gridCol w:w="1980"/>
      </w:tblGrid>
      <w:tr w:rsidR="003945E1" w:rsidRPr="003945E1" w:rsidTr="00D444D4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lang w:eastAsia="ru-RU"/>
              </w:rPr>
              <w:t>Наименование вида металлолома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lang w:eastAsia="ru-RU"/>
              </w:rPr>
              <w:t>Сумма задатка, руб. без НДС*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Лом черных металлов  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5 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1 224 000,00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черных металлов  12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909 000,00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черных металлов  11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178 600,00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Лом черных металлов  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13 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18 900,00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черных металлов  16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27 600,00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черных металлов 22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63 400,00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алюминия А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8 000,00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алюминия А 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609 300,00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алюминия А 29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15 800,00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алюминия А 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24 800,00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Б-26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988 200,00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Латуни Л-22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30 300,00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биметаллов БМ1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23 900,00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биметаллов БМ1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20 300,00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биметаллов БМ1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385 800,00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 биметаллов БМ1</w:t>
            </w:r>
            <w:r w:rsidRPr="003945E1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202 500,00   </w:t>
            </w:r>
          </w:p>
        </w:tc>
      </w:tr>
      <w:tr w:rsidR="003945E1" w:rsidRPr="003945E1" w:rsidTr="00D444D4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E1" w:rsidRPr="003945E1" w:rsidRDefault="003945E1" w:rsidP="003945E1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39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394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4 730 400,00   </w:t>
            </w:r>
          </w:p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16927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sz w:val="23"/>
          <w:szCs w:val="23"/>
          <w:lang w:eastAsia="ru-RU"/>
        </w:rPr>
        <w:t>*НДС исчисляется налоговым агентом</w:t>
      </w:r>
    </w:p>
    <w:p w:rsidR="005F2368" w:rsidRDefault="005F2368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45E1" w:rsidRPr="003945E1" w:rsidRDefault="003945E1" w:rsidP="003945E1">
      <w:pPr>
        <w:spacing w:after="0" w:line="240" w:lineRule="auto"/>
        <w:ind w:right="28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45E1">
        <w:rPr>
          <w:rFonts w:ascii="Times New Roman" w:eastAsia="Times New Roman" w:hAnsi="Times New Roman"/>
          <w:sz w:val="20"/>
          <w:szCs w:val="20"/>
          <w:lang w:eastAsia="ru-RU"/>
        </w:rPr>
        <w:t xml:space="preserve">1 - В том числе бочки общим весом </w:t>
      </w:r>
      <w:smartTag w:uri="urn:schemas-microsoft-com:office:smarttags" w:element="metricconverter">
        <w:smartTagPr>
          <w:attr w:name="ProductID" w:val="30 000 кг"/>
        </w:smartTagPr>
        <w:r w:rsidRPr="003945E1">
          <w:rPr>
            <w:rFonts w:ascii="Times New Roman" w:eastAsia="Times New Roman" w:hAnsi="Times New Roman"/>
            <w:sz w:val="20"/>
            <w:szCs w:val="20"/>
            <w:lang w:eastAsia="ru-RU"/>
          </w:rPr>
          <w:t>30 000 кг</w:t>
        </w:r>
      </w:smartTag>
      <w:r w:rsidRPr="003945E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3945E1" w:rsidRPr="003945E1" w:rsidRDefault="003945E1" w:rsidP="003945E1">
      <w:pPr>
        <w:spacing w:after="0" w:line="240" w:lineRule="auto"/>
        <w:ind w:right="28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45E1">
        <w:rPr>
          <w:rFonts w:ascii="Times New Roman" w:eastAsia="Times New Roman" w:hAnsi="Times New Roman"/>
          <w:sz w:val="20"/>
          <w:szCs w:val="20"/>
          <w:lang w:eastAsia="ru-RU"/>
        </w:rPr>
        <w:t>2 - Стальные канаты на деревянных катушках.</w:t>
      </w:r>
    </w:p>
    <w:p w:rsidR="003945E1" w:rsidRPr="003945E1" w:rsidRDefault="003945E1" w:rsidP="003945E1">
      <w:pPr>
        <w:spacing w:after="0" w:line="240" w:lineRule="auto"/>
        <w:ind w:right="28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45E1">
        <w:rPr>
          <w:rFonts w:ascii="Times New Roman" w:eastAsia="Times New Roman" w:hAnsi="Times New Roman"/>
          <w:sz w:val="20"/>
          <w:szCs w:val="20"/>
          <w:lang w:eastAsia="ru-RU"/>
        </w:rPr>
        <w:t>3 - Трансформатор с алюминиевой обмоткой.</w:t>
      </w:r>
    </w:p>
    <w:p w:rsidR="003945E1" w:rsidRPr="003945E1" w:rsidRDefault="003945E1" w:rsidP="003945E1">
      <w:pPr>
        <w:spacing w:after="0" w:line="240" w:lineRule="auto"/>
        <w:ind w:right="28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45E1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4 - Трансформатор с медной обмоткой, трансформаторы тока.</w:t>
      </w:r>
    </w:p>
    <w:p w:rsidR="003945E1" w:rsidRPr="003945E1" w:rsidRDefault="003945E1" w:rsidP="003945E1">
      <w:pPr>
        <w:spacing w:after="0" w:line="240" w:lineRule="auto"/>
        <w:ind w:right="28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45E1">
        <w:rPr>
          <w:rFonts w:ascii="Times New Roman" w:eastAsia="Times New Roman" w:hAnsi="Times New Roman"/>
          <w:sz w:val="20"/>
          <w:szCs w:val="20"/>
          <w:lang w:eastAsia="ru-RU"/>
        </w:rPr>
        <w:t>5 - Секции ХВ из углеродистой стали.</w:t>
      </w:r>
    </w:p>
    <w:p w:rsidR="003945E1" w:rsidRPr="003945E1" w:rsidRDefault="003945E1" w:rsidP="003945E1">
      <w:pPr>
        <w:spacing w:after="0" w:line="240" w:lineRule="auto"/>
        <w:ind w:right="28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45E1">
        <w:rPr>
          <w:rFonts w:ascii="Times New Roman" w:eastAsia="Times New Roman" w:hAnsi="Times New Roman"/>
          <w:sz w:val="20"/>
          <w:szCs w:val="20"/>
          <w:lang w:eastAsia="ru-RU"/>
        </w:rPr>
        <w:t>6 - Секции ХВ из нержавеющей стали (Б-26)</w:t>
      </w:r>
    </w:p>
    <w:p w:rsidR="005F2368" w:rsidRDefault="005F2368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согласно ПДО № __________________ от «___»</w:t>
      </w:r>
      <w:r w:rsid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___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___201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г., перечисляет денежные средства в 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размере  _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 (________________) рублей (далее - "задаток"), а Продавец принимает задаток на счет: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Получатель:</w:t>
      </w:r>
    </w:p>
    <w:p w:rsidR="00E16927" w:rsidRPr="001C6FBF" w:rsidRDefault="003945E1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акционерное общество "</w:t>
      </w:r>
      <w:proofErr w:type="spellStart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-Ярославнефтеоргсинтез"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ПАО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proofErr w:type="spellStart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-ЯНОС»)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ИНН 7601001107 КПП 997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50001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Филиал Банка ВТБ (ПАО) в г. Воронеже БИК 042007835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Кор.сч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. 30101810100000000835</w:t>
      </w:r>
    </w:p>
    <w:p w:rsidR="00E16927" w:rsidRPr="001C6FBF" w:rsidRDefault="00E16927" w:rsidP="00E1692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Р/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счет  40702810616250002974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.  </w:t>
      </w:r>
    </w:p>
    <w:p w:rsidR="00E16927" w:rsidRPr="001C6FBF" w:rsidRDefault="00E16927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1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внесения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16 часов 00 минут (время московское) "___" 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>_________ 20</w:t>
      </w:r>
      <w:r w:rsidR="003D55F5" w:rsidRPr="00933CE4">
        <w:rPr>
          <w:rFonts w:ascii="Times New Roman" w:eastAsia="Times New Roman" w:hAnsi="Times New Roman"/>
          <w:sz w:val="23"/>
          <w:szCs w:val="23"/>
          <w:lang w:eastAsia="ru-RU"/>
        </w:rPr>
        <w:t>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г.,</w:t>
      </w:r>
      <w:r w:rsidRPr="001C6FBF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возврата и удержания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3.2. В случае, если Претендент участвовал в конкурентной процедуре, но не выиграл, Продавец обязуется возвратить сумму внесенного Претендентом задатка не позднее 7 (семи) рабочих дней с даты окончания срока действия оферты.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7 (семи) рабочих дней с даты утверждения протокола о признании процедуры реализации несостоявшейся.</w:t>
      </w:r>
    </w:p>
    <w:p w:rsidR="00E16927" w:rsidRPr="001C6FBF" w:rsidRDefault="00E16927" w:rsidP="00FA5A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3.4. </w:t>
      </w:r>
      <w:r w:rsidR="00FA5A43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Внесенный задаток не возвращается в случае, если Претендент, признанный победителем: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уклонится, либо откажется полностью или частично от заключения договора;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Заключительные положения</w:t>
      </w:r>
    </w:p>
    <w:p w:rsidR="00E16927" w:rsidRPr="001C6FBF" w:rsidRDefault="00E16927" w:rsidP="00E32DB4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Настоящее Соглашение вступает в силу с даты подачи Претендентом оферты на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E16927" w:rsidRPr="001C6FBF" w:rsidRDefault="00E16927" w:rsidP="0049419B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E16927" w:rsidRPr="001C6FBF" w:rsidRDefault="00E16927" w:rsidP="00E32DB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E16927">
      <w:pPr>
        <w:widowControl w:val="0"/>
        <w:numPr>
          <w:ilvl w:val="0"/>
          <w:numId w:val="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Адреса и реквизиты Сторон</w:t>
      </w:r>
    </w:p>
    <w:p w:rsidR="00E16927" w:rsidRPr="001C6FBF" w:rsidRDefault="00E16927" w:rsidP="00E16927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E16927" w:rsidRPr="001C6FBF" w:rsidTr="002A1729">
        <w:trPr>
          <w:trHeight w:val="4246"/>
        </w:trPr>
        <w:tc>
          <w:tcPr>
            <w:tcW w:w="5160" w:type="dxa"/>
          </w:tcPr>
          <w:p w:rsidR="00E16927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3945E1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Публичное</w:t>
            </w:r>
            <w:r w:rsidR="00E16927"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 xml:space="preserve"> акционерное общество</w:t>
            </w:r>
          </w:p>
          <w:p w:rsidR="00E16927" w:rsidRPr="001C6FBF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«</w:t>
            </w:r>
            <w:proofErr w:type="spellStart"/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Славнефть</w:t>
            </w:r>
            <w:proofErr w:type="spellEnd"/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-Ярославнефтеоргсинтез»</w:t>
            </w:r>
          </w:p>
          <w:p w:rsidR="00E16927" w:rsidRPr="001C6FBF" w:rsidRDefault="0049419B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Сокращенное наименование</w:t>
            </w:r>
            <w:r w:rsidR="00E16927"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:</w:t>
            </w:r>
          </w:p>
          <w:p w:rsidR="00E16927" w:rsidRPr="001C6FBF" w:rsidRDefault="003945E1" w:rsidP="002A1729">
            <w:pPr>
              <w:tabs>
                <w:tab w:val="right" w:pos="51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ПАО</w:t>
            </w:r>
            <w:r w:rsidR="00E16927"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 xml:space="preserve"> «</w:t>
            </w:r>
            <w:proofErr w:type="spellStart"/>
            <w:r w:rsidR="00E16927"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Славнефть</w:t>
            </w:r>
            <w:proofErr w:type="spellEnd"/>
            <w:r w:rsidR="00E16927"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-ЯНОС»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u w:val="single"/>
                <w:lang w:eastAsia="ar-SA"/>
              </w:rPr>
              <w:t>Место нахождения</w:t>
            </w: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Российская Федерация, 150023, г. Ярославль,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Московский проспект, дом. 130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u w:val="single"/>
                <w:lang w:eastAsia="ar-SA"/>
              </w:rPr>
              <w:t>Адрес для корреспонденции</w:t>
            </w: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Российская </w:t>
            </w:r>
            <w:proofErr w:type="gramStart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Федерация,,</w:t>
            </w:r>
            <w:proofErr w:type="gramEnd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 150023, г. Ярославль,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Московский проспект, дом. 130</w:t>
            </w:r>
          </w:p>
          <w:p w:rsidR="00E16927" w:rsidRPr="001C6FBF" w:rsidRDefault="00E16927" w:rsidP="002A1729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Телефон: (4852) 49-81-60; </w:t>
            </w:r>
          </w:p>
          <w:p w:rsidR="00E16927" w:rsidRPr="001C6FBF" w:rsidRDefault="00E16927" w:rsidP="002A1729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Факс (</w:t>
            </w:r>
            <w:proofErr w:type="spellStart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автом</w:t>
            </w:r>
            <w:proofErr w:type="spellEnd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): (4852) 47-71-45,47-18-74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ИНН 7601001107 КПП 997</w:t>
            </w:r>
            <w:r w:rsidR="0049419B"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2</w:t>
            </w: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50001,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ОКПО 00149765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Расчетный счет № 40702810616250002974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в Филиале Банка ВТБ (ПАО) в г. Воронеже,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БИК 042007835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Корр./счет № 30101810100000000835</w:t>
            </w:r>
          </w:p>
        </w:tc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ПРЕТЕНДЕНТ: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16927" w:rsidRPr="001C6FBF" w:rsidTr="002A1729">
        <w:trPr>
          <w:trHeight w:val="1482"/>
        </w:trPr>
        <w:tc>
          <w:tcPr>
            <w:tcW w:w="5160" w:type="dxa"/>
          </w:tcPr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ПРОДАВЕЦ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3945E1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ПАО</w:t>
            </w:r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«</w:t>
            </w:r>
            <w:proofErr w:type="spellStart"/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Славнефть</w:t>
            </w:r>
            <w:proofErr w:type="spellEnd"/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-ЯНОС»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Генеральный директор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____________________ </w:t>
            </w:r>
            <w:proofErr w:type="spellStart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Н.В.Карпов</w:t>
            </w:r>
            <w:proofErr w:type="spellEnd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М.П.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5160" w:type="dxa"/>
          </w:tcPr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ПРЕТЕНДЕНТ: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____________________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3F351E" w:rsidRPr="001C6FBF" w:rsidRDefault="003F351E">
      <w:pPr>
        <w:rPr>
          <w:sz w:val="23"/>
          <w:szCs w:val="23"/>
        </w:rPr>
      </w:pPr>
    </w:p>
    <w:sectPr w:rsidR="003F351E" w:rsidRPr="001C6FBF" w:rsidSect="001C6F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E1"/>
    <w:rsid w:val="0007440E"/>
    <w:rsid w:val="00161146"/>
    <w:rsid w:val="001C6FBF"/>
    <w:rsid w:val="001C796A"/>
    <w:rsid w:val="00272ED7"/>
    <w:rsid w:val="003945E1"/>
    <w:rsid w:val="003B2D8E"/>
    <w:rsid w:val="003D55F5"/>
    <w:rsid w:val="003F351E"/>
    <w:rsid w:val="0049419B"/>
    <w:rsid w:val="004C1701"/>
    <w:rsid w:val="00597CC3"/>
    <w:rsid w:val="005F2368"/>
    <w:rsid w:val="006867E1"/>
    <w:rsid w:val="008159FE"/>
    <w:rsid w:val="00870A21"/>
    <w:rsid w:val="00933CE4"/>
    <w:rsid w:val="00D044FF"/>
    <w:rsid w:val="00E16927"/>
    <w:rsid w:val="00E32DB4"/>
    <w:rsid w:val="00FA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4239FF"/>
  <w15:chartTrackingRefBased/>
  <w15:docId w15:val="{907D590E-AE97-4ADA-BF34-666648409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20</cp:revision>
  <dcterms:created xsi:type="dcterms:W3CDTF">2018-06-15T08:06:00Z</dcterms:created>
  <dcterms:modified xsi:type="dcterms:W3CDTF">2019-04-04T13:17:00Z</dcterms:modified>
</cp:coreProperties>
</file>